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3E41" w:rsidRDefault="00423E41" w:rsidP="00423E41">
      <w:pPr>
        <w:rPr>
          <w:rFonts w:ascii="Verdana" w:hAnsi="Verdana"/>
          <w:b/>
          <w:sz w:val="24"/>
          <w:szCs w:val="28"/>
        </w:rPr>
      </w:pPr>
      <w:r w:rsidRPr="00423E41">
        <w:rPr>
          <w:rFonts w:ascii="Verdana" w:hAnsi="Verdana"/>
          <w:b/>
          <w:noProof/>
          <w:sz w:val="24"/>
          <w:szCs w:val="28"/>
        </w:rPr>
        <w:drawing>
          <wp:anchor distT="0" distB="0" distL="114300" distR="114300" simplePos="0" relativeHeight="251666944" behindDoc="1" locked="0" layoutInCell="1" allowOverlap="1" wp14:anchorId="1405E5A9" wp14:editId="414832B3">
            <wp:simplePos x="0" y="0"/>
            <wp:positionH relativeFrom="column">
              <wp:posOffset>-1905</wp:posOffset>
            </wp:positionH>
            <wp:positionV relativeFrom="paragraph">
              <wp:posOffset>14605</wp:posOffset>
            </wp:positionV>
            <wp:extent cx="1807210" cy="859155"/>
            <wp:effectExtent l="0" t="0" r="2540" b="0"/>
            <wp:wrapTight wrapText="bothSides">
              <wp:wrapPolygon edited="0">
                <wp:start x="0" y="0"/>
                <wp:lineTo x="0" y="21073"/>
                <wp:lineTo x="21403" y="21073"/>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HistoryDayinIdaho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210" cy="859155"/>
                    </a:xfrm>
                    <a:prstGeom prst="rect">
                      <a:avLst/>
                    </a:prstGeom>
                  </pic:spPr>
                </pic:pic>
              </a:graphicData>
            </a:graphic>
            <wp14:sizeRelH relativeFrom="page">
              <wp14:pctWidth>0</wp14:pctWidth>
            </wp14:sizeRelH>
            <wp14:sizeRelV relativeFrom="page">
              <wp14:pctHeight>0</wp14:pctHeight>
            </wp14:sizeRelV>
          </wp:anchor>
        </w:drawing>
      </w:r>
      <w:r w:rsidRPr="00423E41">
        <w:rPr>
          <w:rFonts w:ascii="Verdana" w:hAnsi="Verdana"/>
          <w:b/>
          <w:noProof/>
          <w:sz w:val="24"/>
          <w:szCs w:val="28"/>
        </w:rPr>
        <w:drawing>
          <wp:anchor distT="0" distB="0" distL="114300" distR="114300" simplePos="0" relativeHeight="251654656" behindDoc="1" locked="0" layoutInCell="1" allowOverlap="1" wp14:anchorId="09CDE09C" wp14:editId="3A2E8382">
            <wp:simplePos x="0" y="0"/>
            <wp:positionH relativeFrom="column">
              <wp:posOffset>5620385</wp:posOffset>
            </wp:positionH>
            <wp:positionV relativeFrom="paragraph">
              <wp:posOffset>10795</wp:posOffset>
            </wp:positionV>
            <wp:extent cx="963295" cy="810895"/>
            <wp:effectExtent l="0" t="0" r="8255" b="8255"/>
            <wp:wrapTight wrapText="bothSides">
              <wp:wrapPolygon edited="0">
                <wp:start x="0" y="0"/>
                <wp:lineTo x="0" y="21312"/>
                <wp:lineTo x="21358" y="21312"/>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NHDLogoConver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3295" cy="810895"/>
                    </a:xfrm>
                    <a:prstGeom prst="rect">
                      <a:avLst/>
                    </a:prstGeom>
                  </pic:spPr>
                </pic:pic>
              </a:graphicData>
            </a:graphic>
            <wp14:sizeRelH relativeFrom="page">
              <wp14:pctWidth>0</wp14:pctWidth>
            </wp14:sizeRelH>
            <wp14:sizeRelV relativeFrom="page">
              <wp14:pctHeight>0</wp14:pctHeight>
            </wp14:sizeRelV>
          </wp:anchor>
        </w:drawing>
      </w:r>
    </w:p>
    <w:p w:rsidR="00423E41" w:rsidRDefault="00423E41" w:rsidP="00423E41">
      <w:pPr>
        <w:rPr>
          <w:rFonts w:ascii="Verdana" w:hAnsi="Verdana"/>
          <w:b/>
          <w:sz w:val="24"/>
          <w:szCs w:val="28"/>
        </w:rPr>
      </w:pPr>
    </w:p>
    <w:p w:rsidR="00423E41" w:rsidRDefault="00423E41" w:rsidP="00423E41">
      <w:pPr>
        <w:rPr>
          <w:rFonts w:ascii="Verdana" w:hAnsi="Verdana"/>
          <w:b/>
          <w:sz w:val="24"/>
          <w:szCs w:val="28"/>
        </w:rPr>
      </w:pPr>
    </w:p>
    <w:p w:rsidR="005D722E" w:rsidRPr="00423E41" w:rsidRDefault="0067749A">
      <w:pPr>
        <w:rPr>
          <w:rFonts w:ascii="Verdana" w:hAnsi="Verdana"/>
          <w:b/>
          <w:sz w:val="24"/>
          <w:szCs w:val="28"/>
        </w:rPr>
      </w:pPr>
      <w:r w:rsidRPr="00423E41">
        <w:rPr>
          <w:rFonts w:ascii="Verdana" w:hAnsi="Verdana"/>
          <w:b/>
          <w:sz w:val="24"/>
          <w:szCs w:val="28"/>
        </w:rPr>
        <w:t xml:space="preserve"> Judging Policy</w:t>
      </w:r>
      <w:r w:rsidR="00423E41">
        <w:rPr>
          <w:rFonts w:ascii="Verdana" w:hAnsi="Verdana"/>
          <w:b/>
          <w:sz w:val="24"/>
          <w:szCs w:val="28"/>
        </w:rPr>
        <w:t xml:space="preserve"> </w:t>
      </w:r>
      <w:proofErr w:type="gramStart"/>
      <w:r w:rsidR="00423E41">
        <w:rPr>
          <w:rFonts w:ascii="Verdana" w:hAnsi="Verdana"/>
          <w:b/>
          <w:sz w:val="24"/>
          <w:szCs w:val="28"/>
        </w:rPr>
        <w:t>For</w:t>
      </w:r>
      <w:proofErr w:type="gramEnd"/>
      <w:r w:rsidR="00423E41">
        <w:rPr>
          <w:rFonts w:ascii="Verdana" w:hAnsi="Verdana"/>
          <w:b/>
          <w:sz w:val="24"/>
          <w:szCs w:val="28"/>
        </w:rPr>
        <w:t xml:space="preserve"> Students, Teachers, Parents</w:t>
      </w:r>
    </w:p>
    <w:p w:rsidR="00E0633A" w:rsidRPr="00423E41" w:rsidRDefault="0067749A">
      <w:pPr>
        <w:rPr>
          <w:rFonts w:ascii="Verdana" w:hAnsi="Verdana"/>
          <w:i/>
          <w:sz w:val="20"/>
        </w:rPr>
      </w:pPr>
      <w:r w:rsidRPr="00423E41">
        <w:rPr>
          <w:rFonts w:ascii="Verdana" w:hAnsi="Verdana"/>
          <w:i/>
          <w:szCs w:val="24"/>
        </w:rPr>
        <w:t xml:space="preserve">Every effort is made to ensure that judging of the National History Day in Idaho contests are fair and accurate at all levels.  We understand the time and hard work put into each project and while not placing can be disappointing, we do everything possible to fully prepare judges to provide a quality judging experience for students. </w:t>
      </w:r>
    </w:p>
    <w:p w:rsidR="00E0633A" w:rsidRPr="00423E41" w:rsidRDefault="0067749A">
      <w:pPr>
        <w:rPr>
          <w:rFonts w:ascii="Verdana" w:hAnsi="Verdana"/>
          <w:i/>
          <w:szCs w:val="24"/>
        </w:rPr>
      </w:pPr>
      <w:r w:rsidRPr="00423E41">
        <w:rPr>
          <w:rFonts w:ascii="Verdana" w:hAnsi="Verdana"/>
          <w:i/>
          <w:szCs w:val="24"/>
        </w:rPr>
        <w:t>Please carefully read the information below to inform yourself abou</w:t>
      </w:r>
      <w:bookmarkStart w:id="0" w:name="_GoBack"/>
      <w:bookmarkEnd w:id="0"/>
      <w:r w:rsidRPr="00423E41">
        <w:rPr>
          <w:rFonts w:ascii="Verdana" w:hAnsi="Verdana"/>
          <w:i/>
          <w:szCs w:val="24"/>
        </w:rPr>
        <w:t xml:space="preserve">t National History Day in Idaho’s policy regarding judging. It is also suggested that you familiarize yourself with the judging information found in the NHD rule book, which can be found on the National History Day </w:t>
      </w:r>
      <w:hyperlink r:id="rId10" w:anchor="toggle-id-1">
        <w:r w:rsidRPr="00423E41">
          <w:rPr>
            <w:rFonts w:ascii="Verdana" w:hAnsi="Verdana"/>
            <w:i/>
            <w:color w:val="0000FF"/>
            <w:szCs w:val="24"/>
            <w:u w:val="single"/>
          </w:rPr>
          <w:t>website</w:t>
        </w:r>
      </w:hyperlink>
      <w:r w:rsidRPr="00423E41">
        <w:rPr>
          <w:rFonts w:ascii="Verdana" w:hAnsi="Verdana"/>
          <w:i/>
          <w:szCs w:val="24"/>
        </w:rPr>
        <w:t>.</w:t>
      </w:r>
    </w:p>
    <w:p w:rsidR="00E0633A" w:rsidRPr="00423E41" w:rsidRDefault="0067749A" w:rsidP="0067749A">
      <w:pPr>
        <w:contextualSpacing/>
        <w:rPr>
          <w:rFonts w:ascii="Verdana" w:hAnsi="Verdana"/>
          <w:szCs w:val="24"/>
        </w:rPr>
      </w:pPr>
      <w:r w:rsidRPr="00423E41">
        <w:rPr>
          <w:rFonts w:ascii="Verdana" w:hAnsi="Verdana"/>
          <w:b/>
          <w:szCs w:val="24"/>
          <w:u w:val="single"/>
        </w:rPr>
        <w:t xml:space="preserve">Notifying NHD in Idaho Staff </w:t>
      </w:r>
      <w:proofErr w:type="gramStart"/>
      <w:r w:rsidRPr="00423E41">
        <w:rPr>
          <w:rFonts w:ascii="Verdana" w:hAnsi="Verdana"/>
          <w:b/>
          <w:szCs w:val="24"/>
          <w:u w:val="single"/>
        </w:rPr>
        <w:t>During</w:t>
      </w:r>
      <w:proofErr w:type="gramEnd"/>
      <w:r w:rsidRPr="00423E41">
        <w:rPr>
          <w:rFonts w:ascii="Verdana" w:hAnsi="Verdana"/>
          <w:b/>
          <w:szCs w:val="24"/>
          <w:u w:val="single"/>
        </w:rPr>
        <w:t xml:space="preserve"> a Contest:</w:t>
      </w:r>
    </w:p>
    <w:p w:rsidR="00423E41" w:rsidRPr="00423E41" w:rsidRDefault="00423E41">
      <w:pPr>
        <w:rPr>
          <w:rFonts w:ascii="Verdana" w:hAnsi="Verdana"/>
          <w:i/>
          <w:szCs w:val="24"/>
        </w:rPr>
      </w:pPr>
      <w:r w:rsidRPr="00423E41">
        <w:rPr>
          <w:rFonts w:ascii="Verdana" w:hAnsi="Verdana"/>
          <w:i/>
          <w:szCs w:val="24"/>
        </w:rPr>
        <w:t>Below are situations that you should notify NHD staff about DURING a contest.  Staff will determine the best course of action regarding the situation.</w:t>
      </w:r>
    </w:p>
    <w:p w:rsidR="00E0633A" w:rsidRPr="00423E41" w:rsidRDefault="0067749A">
      <w:pPr>
        <w:rPr>
          <w:rFonts w:ascii="Verdana" w:hAnsi="Verdana"/>
          <w:sz w:val="20"/>
        </w:rPr>
      </w:pPr>
      <w:r w:rsidRPr="00423E41">
        <w:rPr>
          <w:rFonts w:ascii="Verdana" w:hAnsi="Verdana"/>
          <w:b/>
          <w:szCs w:val="24"/>
        </w:rPr>
        <w:t>Immediately notify NHD in Idaho staff if:</w:t>
      </w:r>
    </w:p>
    <w:p w:rsidR="00E0633A" w:rsidRPr="00423E41" w:rsidRDefault="0067749A">
      <w:pPr>
        <w:numPr>
          <w:ilvl w:val="0"/>
          <w:numId w:val="1"/>
        </w:numPr>
        <w:spacing w:after="0"/>
        <w:ind w:hanging="360"/>
        <w:contextualSpacing/>
        <w:rPr>
          <w:rFonts w:ascii="Verdana" w:hAnsi="Verdana"/>
          <w:szCs w:val="24"/>
        </w:rPr>
      </w:pPr>
      <w:r w:rsidRPr="00423E41">
        <w:rPr>
          <w:rFonts w:ascii="Verdana" w:hAnsi="Verdana"/>
          <w:szCs w:val="24"/>
        </w:rPr>
        <w:t>A judge does the following:</w:t>
      </w:r>
    </w:p>
    <w:p w:rsidR="00E0633A" w:rsidRPr="00423E41" w:rsidRDefault="0067749A" w:rsidP="00E2238D">
      <w:pPr>
        <w:numPr>
          <w:ilvl w:val="1"/>
          <w:numId w:val="3"/>
        </w:numPr>
        <w:spacing w:after="0"/>
        <w:ind w:hanging="360"/>
        <w:contextualSpacing/>
        <w:rPr>
          <w:rFonts w:ascii="Verdana" w:hAnsi="Verdana"/>
          <w:szCs w:val="24"/>
        </w:rPr>
      </w:pPr>
      <w:r w:rsidRPr="00423E41">
        <w:rPr>
          <w:rFonts w:ascii="Verdana" w:hAnsi="Verdana"/>
          <w:szCs w:val="24"/>
        </w:rPr>
        <w:t>Asks a personal question of a student (i.e. Where are you from? What school do you go to?)</w:t>
      </w:r>
    </w:p>
    <w:p w:rsidR="00E0633A" w:rsidRPr="00423E41" w:rsidRDefault="0067749A" w:rsidP="00E2238D">
      <w:pPr>
        <w:numPr>
          <w:ilvl w:val="1"/>
          <w:numId w:val="3"/>
        </w:numPr>
        <w:spacing w:after="0"/>
        <w:ind w:hanging="360"/>
        <w:contextualSpacing/>
        <w:rPr>
          <w:rFonts w:ascii="Verdana" w:hAnsi="Verdana"/>
          <w:szCs w:val="24"/>
        </w:rPr>
      </w:pPr>
      <w:r w:rsidRPr="00423E41">
        <w:rPr>
          <w:rFonts w:ascii="Verdana" w:hAnsi="Verdana"/>
          <w:szCs w:val="24"/>
        </w:rPr>
        <w:t>Bans spectators from the performance, website, or documentary rooms.</w:t>
      </w:r>
    </w:p>
    <w:p w:rsidR="00423E41" w:rsidRPr="00423E41" w:rsidRDefault="00423E41" w:rsidP="00E2238D">
      <w:pPr>
        <w:numPr>
          <w:ilvl w:val="1"/>
          <w:numId w:val="3"/>
        </w:numPr>
        <w:spacing w:after="0"/>
        <w:ind w:hanging="360"/>
        <w:contextualSpacing/>
        <w:rPr>
          <w:rFonts w:ascii="Verdana" w:hAnsi="Verdana"/>
          <w:szCs w:val="24"/>
        </w:rPr>
      </w:pPr>
      <w:r w:rsidRPr="00423E41">
        <w:rPr>
          <w:rFonts w:ascii="Verdana" w:hAnsi="Verdana"/>
          <w:szCs w:val="24"/>
        </w:rPr>
        <w:t>Indicates that they know the student in any way (i.e. they know their parents, are a relative, former teacher, etc.)</w:t>
      </w:r>
    </w:p>
    <w:p w:rsidR="00E0633A" w:rsidRPr="00423E41" w:rsidRDefault="0067749A">
      <w:pPr>
        <w:numPr>
          <w:ilvl w:val="0"/>
          <w:numId w:val="1"/>
        </w:numPr>
        <w:spacing w:after="0"/>
        <w:ind w:hanging="360"/>
        <w:contextualSpacing/>
        <w:rPr>
          <w:rFonts w:ascii="Verdana" w:hAnsi="Verdana"/>
          <w:szCs w:val="24"/>
        </w:rPr>
      </w:pPr>
      <w:r w:rsidRPr="00423E41">
        <w:rPr>
          <w:rFonts w:ascii="Verdana" w:hAnsi="Verdana"/>
          <w:szCs w:val="24"/>
        </w:rPr>
        <w:t>Equipment problems occur during judging</w:t>
      </w:r>
    </w:p>
    <w:p w:rsidR="00E0633A" w:rsidRPr="00423E41" w:rsidRDefault="0067749A" w:rsidP="00E2238D">
      <w:pPr>
        <w:numPr>
          <w:ilvl w:val="1"/>
          <w:numId w:val="4"/>
        </w:numPr>
        <w:spacing w:after="0"/>
        <w:ind w:hanging="360"/>
        <w:contextualSpacing/>
        <w:rPr>
          <w:rFonts w:ascii="Verdana" w:hAnsi="Verdana"/>
          <w:szCs w:val="24"/>
        </w:rPr>
      </w:pPr>
      <w:r w:rsidRPr="00423E41">
        <w:rPr>
          <w:rFonts w:ascii="Verdana" w:hAnsi="Verdana"/>
          <w:szCs w:val="24"/>
        </w:rPr>
        <w:t>To limit such issues, students should test their project on a variety of computers and formats. Our goal is to give every student entry a fair hearing.</w:t>
      </w:r>
    </w:p>
    <w:p w:rsidR="00E0633A" w:rsidRPr="00423E41" w:rsidRDefault="0067749A" w:rsidP="00E2238D">
      <w:pPr>
        <w:numPr>
          <w:ilvl w:val="1"/>
          <w:numId w:val="4"/>
        </w:numPr>
        <w:spacing w:after="0"/>
        <w:ind w:hanging="360"/>
        <w:contextualSpacing/>
        <w:rPr>
          <w:rFonts w:ascii="Verdana" w:hAnsi="Verdana"/>
          <w:szCs w:val="24"/>
        </w:rPr>
      </w:pPr>
      <w:r w:rsidRPr="00423E41">
        <w:rPr>
          <w:rFonts w:ascii="Verdana" w:hAnsi="Verdana"/>
          <w:szCs w:val="24"/>
        </w:rPr>
        <w:t xml:space="preserve">If the issue is not resolved within five minutes, then the affected project will be pulled aside to allow the judges and other projects to continue on schedule. This will allow staff and the student(s) time to resolve the technical issue and they will be judged at the end of the judging period for that contest. </w:t>
      </w:r>
      <w:r w:rsidRPr="00423E41">
        <w:rPr>
          <w:rFonts w:ascii="Verdana" w:hAnsi="Verdana"/>
          <w:b/>
          <w:szCs w:val="24"/>
        </w:rPr>
        <w:t>This will not impact their evaluation.</w:t>
      </w:r>
    </w:p>
    <w:p w:rsidR="00E0633A" w:rsidRPr="00423E41" w:rsidRDefault="0067749A" w:rsidP="00E2238D">
      <w:pPr>
        <w:numPr>
          <w:ilvl w:val="1"/>
          <w:numId w:val="4"/>
        </w:numPr>
        <w:ind w:hanging="360"/>
        <w:contextualSpacing/>
        <w:rPr>
          <w:rFonts w:ascii="Verdana" w:hAnsi="Verdana"/>
          <w:szCs w:val="24"/>
        </w:rPr>
      </w:pPr>
      <w:r w:rsidRPr="00423E41">
        <w:rPr>
          <w:rFonts w:ascii="Verdana" w:hAnsi="Verdana"/>
          <w:b/>
          <w:szCs w:val="24"/>
        </w:rPr>
        <w:t xml:space="preserve">If the issue cannot be resolved and the project is unable to be viewed during the contest, then unfortunately this means that the project is ineligible for advancement. </w:t>
      </w:r>
    </w:p>
    <w:p w:rsidR="00423E41" w:rsidRPr="00423E41" w:rsidRDefault="00423E41" w:rsidP="00423E41">
      <w:pPr>
        <w:ind w:left="1440"/>
        <w:contextualSpacing/>
        <w:rPr>
          <w:rFonts w:ascii="Verdana" w:hAnsi="Verdana"/>
          <w:szCs w:val="24"/>
        </w:rPr>
      </w:pPr>
    </w:p>
    <w:p w:rsidR="00423E41" w:rsidRPr="00423E41" w:rsidRDefault="00423E41">
      <w:pPr>
        <w:rPr>
          <w:rFonts w:ascii="Verdana" w:hAnsi="Verdana"/>
          <w:b/>
          <w:szCs w:val="24"/>
          <w:u w:val="single"/>
        </w:rPr>
      </w:pPr>
      <w:r w:rsidRPr="00423E41">
        <w:rPr>
          <w:rFonts w:ascii="Verdana" w:hAnsi="Verdana"/>
          <w:b/>
          <w:szCs w:val="24"/>
          <w:u w:val="single"/>
        </w:rPr>
        <w:t xml:space="preserve">Reporting Comments and Concerns </w:t>
      </w:r>
      <w:proofErr w:type="gramStart"/>
      <w:r w:rsidRPr="00423E41">
        <w:rPr>
          <w:rFonts w:ascii="Verdana" w:hAnsi="Verdana"/>
          <w:b/>
          <w:szCs w:val="24"/>
          <w:u w:val="single"/>
        </w:rPr>
        <w:t>After</w:t>
      </w:r>
      <w:proofErr w:type="gramEnd"/>
      <w:r w:rsidRPr="00423E41">
        <w:rPr>
          <w:rFonts w:ascii="Verdana" w:hAnsi="Verdana"/>
          <w:b/>
          <w:szCs w:val="24"/>
          <w:u w:val="single"/>
        </w:rPr>
        <w:t xml:space="preserve"> a Contest:</w:t>
      </w:r>
    </w:p>
    <w:p w:rsidR="00423E41" w:rsidRPr="00423E41" w:rsidRDefault="00423E41" w:rsidP="00423E41">
      <w:pPr>
        <w:rPr>
          <w:rFonts w:ascii="Verdana" w:hAnsi="Verdana"/>
          <w:sz w:val="20"/>
        </w:rPr>
      </w:pPr>
      <w:r w:rsidRPr="00423E41">
        <w:rPr>
          <w:rFonts w:ascii="Verdana" w:hAnsi="Verdana"/>
          <w:szCs w:val="24"/>
        </w:rPr>
        <w:t xml:space="preserve">Idaho State Historical Society staff, the State Coordinator, nor any official at the NHD national office has the authority to overrule, set aside, or otherwise undermine a judge's decision, and </w:t>
      </w:r>
      <w:r w:rsidRPr="00423E41">
        <w:rPr>
          <w:rFonts w:ascii="Verdana" w:hAnsi="Verdana"/>
          <w:szCs w:val="24"/>
        </w:rPr>
        <w:lastRenderedPageBreak/>
        <w:t>under no circumstances shall a judge's decision be changed.</w:t>
      </w:r>
      <w:r w:rsidRPr="00423E41">
        <w:rPr>
          <w:rFonts w:ascii="Verdana" w:hAnsi="Verdana"/>
          <w:b/>
          <w:szCs w:val="24"/>
        </w:rPr>
        <w:t xml:space="preserve">  </w:t>
      </w:r>
      <w:r w:rsidRPr="00423E41">
        <w:rPr>
          <w:rFonts w:ascii="Verdana" w:hAnsi="Verdana"/>
          <w:szCs w:val="24"/>
        </w:rPr>
        <w:t>This is true whether a complaint alleges scoring miscalculation, bias, prejudice, or any other error</w:t>
      </w:r>
      <w:r w:rsidRPr="00423E41">
        <w:rPr>
          <w:rFonts w:ascii="Verdana" w:hAnsi="Verdana"/>
          <w:color w:val="auto"/>
          <w:szCs w:val="24"/>
        </w:rPr>
        <w:t>.</w:t>
      </w:r>
      <w:r w:rsidRPr="00423E41">
        <w:rPr>
          <w:rFonts w:ascii="Verdana" w:hAnsi="Verdana"/>
          <w:color w:val="FF0000"/>
          <w:szCs w:val="24"/>
        </w:rPr>
        <w:t xml:space="preserve"> </w:t>
      </w:r>
      <w:r w:rsidRPr="00423E41">
        <w:rPr>
          <w:rFonts w:ascii="Verdana" w:hAnsi="Verdana"/>
          <w:b/>
          <w:color w:val="FF0000"/>
          <w:szCs w:val="24"/>
        </w:rPr>
        <w:t xml:space="preserve"> </w:t>
      </w:r>
      <w:r w:rsidRPr="00423E41">
        <w:rPr>
          <w:rFonts w:ascii="Verdana" w:hAnsi="Verdana"/>
          <w:b/>
          <w:color w:val="FF0000"/>
          <w:szCs w:val="24"/>
          <w:u w:val="single"/>
        </w:rPr>
        <w:t>All judging is final.</w:t>
      </w:r>
    </w:p>
    <w:p w:rsidR="00423E41" w:rsidRPr="00423E41" w:rsidRDefault="00423E41" w:rsidP="00423E41">
      <w:pPr>
        <w:numPr>
          <w:ilvl w:val="0"/>
          <w:numId w:val="1"/>
        </w:numPr>
        <w:spacing w:after="0"/>
        <w:ind w:hanging="360"/>
        <w:contextualSpacing/>
        <w:rPr>
          <w:rFonts w:ascii="Verdana" w:hAnsi="Verdana"/>
          <w:szCs w:val="24"/>
        </w:rPr>
      </w:pPr>
      <w:r w:rsidRPr="00423E41">
        <w:rPr>
          <w:rFonts w:ascii="Verdana" w:hAnsi="Verdana"/>
          <w:szCs w:val="24"/>
        </w:rPr>
        <w:t>If you have specific concerns about the process as you observed it, please follow the below procedure:</w:t>
      </w:r>
    </w:p>
    <w:p w:rsidR="00423E41" w:rsidRPr="00423E41" w:rsidRDefault="00423E41" w:rsidP="00423E41">
      <w:pPr>
        <w:numPr>
          <w:ilvl w:val="1"/>
          <w:numId w:val="7"/>
        </w:numPr>
        <w:spacing w:after="0"/>
        <w:contextualSpacing/>
        <w:rPr>
          <w:rFonts w:ascii="Verdana" w:hAnsi="Verdana"/>
          <w:szCs w:val="24"/>
        </w:rPr>
      </w:pPr>
      <w:r w:rsidRPr="00423E41">
        <w:rPr>
          <w:rFonts w:ascii="Verdana" w:hAnsi="Verdana"/>
          <w:b/>
          <w:szCs w:val="24"/>
        </w:rPr>
        <w:t>Submit concerns in writing to</w:t>
      </w:r>
      <w:r w:rsidRPr="00423E41">
        <w:rPr>
          <w:rFonts w:ascii="Verdana" w:hAnsi="Verdana"/>
          <w:szCs w:val="24"/>
        </w:rPr>
        <w:t xml:space="preserve">: </w:t>
      </w:r>
    </w:p>
    <w:p w:rsidR="00423E41" w:rsidRPr="00423E41" w:rsidRDefault="00423E41" w:rsidP="00423E41">
      <w:pPr>
        <w:numPr>
          <w:ilvl w:val="2"/>
          <w:numId w:val="5"/>
        </w:numPr>
        <w:spacing w:after="0"/>
        <w:contextualSpacing/>
        <w:rPr>
          <w:rFonts w:ascii="Verdana" w:hAnsi="Verdana"/>
          <w:szCs w:val="24"/>
        </w:rPr>
      </w:pPr>
      <w:r w:rsidRPr="00423E41">
        <w:rPr>
          <w:rFonts w:ascii="Verdana" w:hAnsi="Verdana"/>
          <w:szCs w:val="24"/>
        </w:rPr>
        <w:t>Idaho State Historical Society, National History Day in Idaho, 214 S. Broadway, Boise, ID 83702</w:t>
      </w:r>
    </w:p>
    <w:p w:rsidR="00423E41" w:rsidRPr="00423E41" w:rsidRDefault="00423E41" w:rsidP="00423E41">
      <w:pPr>
        <w:numPr>
          <w:ilvl w:val="2"/>
          <w:numId w:val="5"/>
        </w:numPr>
        <w:spacing w:after="0"/>
        <w:contextualSpacing/>
        <w:rPr>
          <w:rFonts w:ascii="Verdana" w:hAnsi="Verdana"/>
          <w:szCs w:val="24"/>
        </w:rPr>
      </w:pPr>
      <w:r w:rsidRPr="00423E41">
        <w:rPr>
          <w:rFonts w:ascii="Verdana" w:hAnsi="Verdana"/>
          <w:szCs w:val="24"/>
        </w:rPr>
        <w:t>Johanna Bringhurst, State Coordinator, via email: Johanna.bringhurst@ishs.idaho.gov</w:t>
      </w:r>
    </w:p>
    <w:p w:rsidR="00423E41" w:rsidRPr="00423E41" w:rsidRDefault="00423E41" w:rsidP="00423E41">
      <w:pPr>
        <w:numPr>
          <w:ilvl w:val="2"/>
          <w:numId w:val="5"/>
        </w:numPr>
        <w:spacing w:after="0"/>
        <w:contextualSpacing/>
        <w:rPr>
          <w:rFonts w:ascii="Verdana" w:hAnsi="Verdana"/>
          <w:szCs w:val="24"/>
        </w:rPr>
      </w:pPr>
      <w:r w:rsidRPr="00423E41">
        <w:rPr>
          <w:rFonts w:ascii="Verdana" w:hAnsi="Verdana"/>
          <w:szCs w:val="24"/>
        </w:rPr>
        <w:t xml:space="preserve">Please submit concerns </w:t>
      </w:r>
      <w:r w:rsidRPr="00423E41">
        <w:rPr>
          <w:rFonts w:ascii="Verdana" w:hAnsi="Verdana"/>
          <w:b/>
          <w:szCs w:val="24"/>
        </w:rPr>
        <w:t xml:space="preserve">3-10 </w:t>
      </w:r>
      <w:r w:rsidRPr="00423E41">
        <w:rPr>
          <w:rFonts w:ascii="Verdana" w:hAnsi="Verdana"/>
          <w:szCs w:val="24"/>
        </w:rPr>
        <w:t>days following a contest</w:t>
      </w:r>
    </w:p>
    <w:p w:rsidR="00423E41" w:rsidRPr="00423E41" w:rsidRDefault="00423E41" w:rsidP="00423E41">
      <w:pPr>
        <w:numPr>
          <w:ilvl w:val="1"/>
          <w:numId w:val="6"/>
        </w:numPr>
        <w:spacing w:after="0"/>
        <w:contextualSpacing/>
        <w:rPr>
          <w:rFonts w:ascii="Verdana" w:hAnsi="Verdana"/>
          <w:szCs w:val="24"/>
        </w:rPr>
      </w:pPr>
      <w:r w:rsidRPr="00423E41">
        <w:rPr>
          <w:rFonts w:ascii="Verdana" w:hAnsi="Verdana"/>
          <w:szCs w:val="24"/>
        </w:rPr>
        <w:t>Any response will be made in writing.  No comment shall be made by telephone or through personal contact unless the State Coordinator deems it necessary, in which case they will initiate or invite the contact</w:t>
      </w:r>
    </w:p>
    <w:p w:rsidR="00423E41" w:rsidRPr="00423E41" w:rsidRDefault="00423E41" w:rsidP="00423E41">
      <w:pPr>
        <w:numPr>
          <w:ilvl w:val="1"/>
          <w:numId w:val="6"/>
        </w:numPr>
        <w:contextualSpacing/>
        <w:rPr>
          <w:rFonts w:ascii="Verdana" w:hAnsi="Verdana"/>
          <w:szCs w:val="24"/>
        </w:rPr>
      </w:pPr>
      <w:r w:rsidRPr="00423E41">
        <w:rPr>
          <w:rFonts w:ascii="Verdana" w:hAnsi="Verdana"/>
          <w:szCs w:val="24"/>
        </w:rPr>
        <w:t>Comments and concerns will be taken into account for the next contest cycle and used to improve the judging experience where necessary</w:t>
      </w:r>
    </w:p>
    <w:p w:rsidR="00E0633A" w:rsidRPr="00423E41" w:rsidRDefault="0067749A">
      <w:pPr>
        <w:rPr>
          <w:rFonts w:ascii="Verdana" w:hAnsi="Verdana"/>
          <w:szCs w:val="24"/>
        </w:rPr>
      </w:pPr>
      <w:r w:rsidRPr="00423E41">
        <w:rPr>
          <w:rFonts w:ascii="Verdana" w:hAnsi="Verdana"/>
          <w:b/>
          <w:szCs w:val="24"/>
          <w:u w:val="single"/>
        </w:rPr>
        <w:t xml:space="preserve">Spectator Basics: </w:t>
      </w:r>
    </w:p>
    <w:p w:rsidR="00E0633A" w:rsidRPr="00423E41" w:rsidRDefault="0067749A">
      <w:pPr>
        <w:rPr>
          <w:rFonts w:ascii="Verdana" w:hAnsi="Verdana"/>
          <w:sz w:val="20"/>
        </w:rPr>
      </w:pPr>
      <w:r w:rsidRPr="00423E41">
        <w:rPr>
          <w:rFonts w:ascii="Verdana" w:hAnsi="Verdana"/>
          <w:b/>
          <w:szCs w:val="24"/>
        </w:rPr>
        <w:t>What you should know about the judges:</w:t>
      </w:r>
    </w:p>
    <w:p w:rsidR="00E0633A" w:rsidRPr="00423E41" w:rsidRDefault="0067749A">
      <w:pPr>
        <w:numPr>
          <w:ilvl w:val="0"/>
          <w:numId w:val="1"/>
        </w:numPr>
        <w:spacing w:after="0"/>
        <w:ind w:hanging="360"/>
        <w:contextualSpacing/>
        <w:rPr>
          <w:rFonts w:ascii="Verdana" w:hAnsi="Verdana"/>
          <w:szCs w:val="24"/>
        </w:rPr>
      </w:pPr>
      <w:r w:rsidRPr="00423E41">
        <w:rPr>
          <w:rFonts w:ascii="Verdana" w:hAnsi="Verdana"/>
          <w:szCs w:val="24"/>
        </w:rPr>
        <w:t>Only judges are privy to all competitors’ bibliographies and process papers</w:t>
      </w:r>
    </w:p>
    <w:p w:rsidR="00E0633A" w:rsidRPr="00423E41" w:rsidRDefault="0067749A">
      <w:pPr>
        <w:numPr>
          <w:ilvl w:val="0"/>
          <w:numId w:val="1"/>
        </w:numPr>
        <w:spacing w:after="0"/>
        <w:ind w:hanging="360"/>
        <w:contextualSpacing/>
        <w:rPr>
          <w:rFonts w:ascii="Verdana" w:hAnsi="Verdana"/>
          <w:szCs w:val="24"/>
        </w:rPr>
      </w:pPr>
      <w:r w:rsidRPr="00423E41">
        <w:rPr>
          <w:rFonts w:ascii="Verdana" w:hAnsi="Verdana"/>
          <w:szCs w:val="24"/>
        </w:rPr>
        <w:t xml:space="preserve">Judges receive the same instructions at all levels of contests </w:t>
      </w:r>
    </w:p>
    <w:p w:rsidR="00E0633A" w:rsidRPr="00423E41" w:rsidRDefault="0067749A">
      <w:pPr>
        <w:numPr>
          <w:ilvl w:val="0"/>
          <w:numId w:val="1"/>
        </w:numPr>
        <w:spacing w:after="0"/>
        <w:ind w:hanging="360"/>
        <w:contextualSpacing/>
        <w:rPr>
          <w:rFonts w:ascii="Verdana" w:hAnsi="Verdana"/>
          <w:szCs w:val="24"/>
        </w:rPr>
      </w:pPr>
      <w:r w:rsidRPr="00423E41">
        <w:rPr>
          <w:rFonts w:ascii="Verdana" w:hAnsi="Verdana"/>
          <w:szCs w:val="24"/>
        </w:rPr>
        <w:t xml:space="preserve">Judges are provided with suggested questions to ask students, but </w:t>
      </w:r>
      <w:r w:rsidRPr="00423E41">
        <w:rPr>
          <w:rFonts w:ascii="Verdana" w:hAnsi="Verdana"/>
          <w:b/>
          <w:szCs w:val="24"/>
          <w:u w:val="single"/>
        </w:rPr>
        <w:t>may</w:t>
      </w:r>
      <w:r w:rsidRPr="00423E41">
        <w:rPr>
          <w:rFonts w:ascii="Verdana" w:hAnsi="Verdana"/>
          <w:szCs w:val="24"/>
        </w:rPr>
        <w:t xml:space="preserve"> ask questions not on that list. They may also ask different questions for each project.</w:t>
      </w:r>
    </w:p>
    <w:p w:rsidR="00E0633A" w:rsidRPr="00423E41" w:rsidRDefault="0067749A">
      <w:pPr>
        <w:numPr>
          <w:ilvl w:val="0"/>
          <w:numId w:val="1"/>
        </w:numPr>
        <w:spacing w:after="0" w:line="240" w:lineRule="auto"/>
        <w:ind w:hanging="360"/>
        <w:contextualSpacing/>
        <w:rPr>
          <w:rFonts w:ascii="Verdana" w:hAnsi="Verdana"/>
          <w:szCs w:val="24"/>
        </w:rPr>
      </w:pPr>
      <w:r w:rsidRPr="00423E41">
        <w:rPr>
          <w:rFonts w:ascii="Verdana" w:hAnsi="Verdana"/>
          <w:szCs w:val="24"/>
        </w:rPr>
        <w:t xml:space="preserve">Judges have </w:t>
      </w:r>
      <w:r w:rsidRPr="00423E41">
        <w:rPr>
          <w:rFonts w:ascii="Verdana" w:hAnsi="Verdana"/>
          <w:b/>
          <w:szCs w:val="24"/>
          <w:u w:val="single"/>
        </w:rPr>
        <w:t>absolute</w:t>
      </w:r>
      <w:r w:rsidRPr="00423E41">
        <w:rPr>
          <w:rFonts w:ascii="Verdana" w:hAnsi="Verdana"/>
          <w:szCs w:val="24"/>
        </w:rPr>
        <w:t xml:space="preserve"> authority to remove disruptive individuals from the judging room, and to bar spectators entirely, if they deem it necessary to protect the integrity of the judging process.</w:t>
      </w:r>
    </w:p>
    <w:p w:rsidR="00E0633A" w:rsidRPr="00423E41" w:rsidRDefault="00E0633A">
      <w:pPr>
        <w:spacing w:after="0" w:line="240" w:lineRule="auto"/>
        <w:rPr>
          <w:rFonts w:ascii="Verdana" w:hAnsi="Verdana"/>
          <w:sz w:val="20"/>
        </w:rPr>
      </w:pPr>
    </w:p>
    <w:p w:rsidR="00E0633A" w:rsidRPr="00423E41" w:rsidRDefault="0067749A">
      <w:pPr>
        <w:spacing w:after="0" w:line="240" w:lineRule="auto"/>
        <w:rPr>
          <w:rFonts w:ascii="Verdana" w:hAnsi="Verdana"/>
          <w:sz w:val="20"/>
        </w:rPr>
      </w:pPr>
      <w:r w:rsidRPr="00423E41">
        <w:rPr>
          <w:rFonts w:ascii="Verdana" w:hAnsi="Verdana"/>
          <w:b/>
          <w:szCs w:val="24"/>
        </w:rPr>
        <w:t>What you should know about spectating:</w:t>
      </w:r>
    </w:p>
    <w:p w:rsidR="00E0633A" w:rsidRPr="00423E41" w:rsidRDefault="00E0633A">
      <w:pPr>
        <w:spacing w:after="0" w:line="240" w:lineRule="auto"/>
        <w:rPr>
          <w:rFonts w:ascii="Verdana" w:hAnsi="Verdana"/>
          <w:sz w:val="20"/>
        </w:rPr>
      </w:pPr>
    </w:p>
    <w:p w:rsidR="00E2238D" w:rsidRPr="00423E41" w:rsidRDefault="00E2238D" w:rsidP="00E2238D">
      <w:pPr>
        <w:numPr>
          <w:ilvl w:val="0"/>
          <w:numId w:val="8"/>
        </w:numPr>
        <w:spacing w:after="0" w:line="240" w:lineRule="auto"/>
        <w:ind w:firstLine="0"/>
        <w:rPr>
          <w:rFonts w:ascii="Verdana" w:hAnsi="Verdana"/>
          <w:szCs w:val="24"/>
        </w:rPr>
      </w:pPr>
      <w:r w:rsidRPr="00423E41">
        <w:rPr>
          <w:rFonts w:ascii="Verdana" w:hAnsi="Verdana"/>
          <w:szCs w:val="24"/>
        </w:rPr>
        <w:t>All judging interviews are open to spectators, except exhibits. The exhibit hall will be closed to spectators during judging. Exhibits can be viewed before or after judging interviews.</w:t>
      </w:r>
    </w:p>
    <w:p w:rsidR="00E2238D" w:rsidRPr="00423E41" w:rsidRDefault="00E2238D" w:rsidP="00E2238D">
      <w:pPr>
        <w:numPr>
          <w:ilvl w:val="0"/>
          <w:numId w:val="8"/>
        </w:numPr>
        <w:spacing w:after="0" w:line="240" w:lineRule="auto"/>
        <w:ind w:firstLine="0"/>
        <w:rPr>
          <w:rFonts w:ascii="Verdana" w:hAnsi="Verdana"/>
          <w:szCs w:val="24"/>
        </w:rPr>
      </w:pPr>
      <w:r w:rsidRPr="00423E41">
        <w:rPr>
          <w:rFonts w:ascii="Verdana" w:hAnsi="Verdana"/>
          <w:szCs w:val="24"/>
        </w:rPr>
        <w:t xml:space="preserve">TURN OFF ALL CELL PHONES while viewing </w:t>
      </w:r>
      <w:r w:rsidRPr="00423E41">
        <w:rPr>
          <w:rFonts w:ascii="Verdana" w:hAnsi="Verdana"/>
          <w:szCs w:val="24"/>
          <w:u w:val="single"/>
        </w:rPr>
        <w:t>any</w:t>
      </w:r>
      <w:r w:rsidRPr="00423E41">
        <w:rPr>
          <w:rFonts w:ascii="Verdana" w:hAnsi="Verdana"/>
          <w:szCs w:val="24"/>
        </w:rPr>
        <w:t xml:space="preserve"> student projects.</w:t>
      </w:r>
    </w:p>
    <w:p w:rsidR="00E2238D" w:rsidRPr="00423E41" w:rsidRDefault="00E2238D" w:rsidP="00E2238D">
      <w:pPr>
        <w:numPr>
          <w:ilvl w:val="0"/>
          <w:numId w:val="8"/>
        </w:numPr>
        <w:spacing w:after="0" w:line="240" w:lineRule="auto"/>
        <w:ind w:firstLine="0"/>
        <w:rPr>
          <w:rFonts w:ascii="Verdana" w:hAnsi="Verdana"/>
          <w:szCs w:val="24"/>
        </w:rPr>
      </w:pPr>
      <w:r w:rsidRPr="00423E41">
        <w:rPr>
          <w:rFonts w:ascii="Verdana" w:hAnsi="Verdana"/>
          <w:szCs w:val="24"/>
        </w:rPr>
        <w:t>Refrain from cheering during documentaries and performances.  Brief applause at the end is acceptable.</w:t>
      </w:r>
    </w:p>
    <w:p w:rsidR="00E2238D" w:rsidRPr="00423E41" w:rsidRDefault="00E2238D" w:rsidP="00E2238D">
      <w:pPr>
        <w:numPr>
          <w:ilvl w:val="0"/>
          <w:numId w:val="8"/>
        </w:numPr>
        <w:spacing w:after="0" w:line="240" w:lineRule="auto"/>
        <w:ind w:firstLine="0"/>
        <w:rPr>
          <w:rFonts w:ascii="Verdana" w:hAnsi="Verdana"/>
          <w:szCs w:val="24"/>
        </w:rPr>
      </w:pPr>
      <w:r w:rsidRPr="00423E41">
        <w:rPr>
          <w:rFonts w:ascii="Verdana" w:hAnsi="Verdana"/>
          <w:szCs w:val="24"/>
        </w:rPr>
        <w:t>While walking/waiting in the hallways to view student projects keep your voices down so as not to disturb the judging process.</w:t>
      </w:r>
    </w:p>
    <w:p w:rsidR="00E2238D" w:rsidRPr="00423E41" w:rsidRDefault="00E2238D" w:rsidP="00E2238D">
      <w:pPr>
        <w:numPr>
          <w:ilvl w:val="0"/>
          <w:numId w:val="8"/>
        </w:numPr>
        <w:spacing w:after="0" w:line="240" w:lineRule="auto"/>
        <w:ind w:firstLine="0"/>
        <w:rPr>
          <w:rFonts w:ascii="Verdana" w:hAnsi="Verdana"/>
          <w:szCs w:val="24"/>
        </w:rPr>
      </w:pPr>
      <w:r w:rsidRPr="00423E41">
        <w:rPr>
          <w:rFonts w:ascii="Verdana" w:hAnsi="Verdana"/>
          <w:szCs w:val="24"/>
        </w:rPr>
        <w:t>Please do not speak to the judges concerning the judging of your student’s project; contact contest officials with any concerns.</w:t>
      </w:r>
    </w:p>
    <w:p w:rsidR="00E2238D" w:rsidRPr="00423E41" w:rsidRDefault="00E2238D" w:rsidP="00E2238D">
      <w:pPr>
        <w:numPr>
          <w:ilvl w:val="0"/>
          <w:numId w:val="8"/>
        </w:numPr>
        <w:spacing w:after="0" w:line="240" w:lineRule="auto"/>
        <w:ind w:firstLine="0"/>
        <w:rPr>
          <w:rFonts w:ascii="Verdana" w:hAnsi="Verdana"/>
          <w:szCs w:val="24"/>
        </w:rPr>
      </w:pPr>
      <w:r w:rsidRPr="00423E41">
        <w:rPr>
          <w:rFonts w:ascii="Verdana" w:hAnsi="Verdana"/>
          <w:szCs w:val="24"/>
        </w:rPr>
        <w:t>While judging is in progress, stay in your seats and do not interject with your opinions.</w:t>
      </w:r>
    </w:p>
    <w:p w:rsidR="00E2238D" w:rsidRPr="00423E41" w:rsidRDefault="00E2238D" w:rsidP="00E2238D">
      <w:pPr>
        <w:numPr>
          <w:ilvl w:val="0"/>
          <w:numId w:val="8"/>
        </w:numPr>
        <w:spacing w:after="0" w:line="240" w:lineRule="auto"/>
        <w:ind w:firstLine="0"/>
        <w:rPr>
          <w:rFonts w:ascii="Verdana" w:hAnsi="Verdana"/>
          <w:szCs w:val="24"/>
        </w:rPr>
      </w:pPr>
      <w:r w:rsidRPr="00423E41">
        <w:rPr>
          <w:rFonts w:ascii="Verdana" w:hAnsi="Verdana"/>
          <w:szCs w:val="24"/>
        </w:rPr>
        <w:t>Do not enter a room while judging is in progress.</w:t>
      </w:r>
    </w:p>
    <w:p w:rsidR="00E2238D" w:rsidRPr="00423E41" w:rsidRDefault="00E2238D" w:rsidP="00E2238D">
      <w:pPr>
        <w:numPr>
          <w:ilvl w:val="0"/>
          <w:numId w:val="8"/>
        </w:numPr>
        <w:spacing w:after="0" w:line="240" w:lineRule="auto"/>
        <w:ind w:firstLine="0"/>
        <w:rPr>
          <w:rFonts w:ascii="Verdana" w:hAnsi="Verdana"/>
          <w:szCs w:val="24"/>
        </w:rPr>
      </w:pPr>
      <w:r w:rsidRPr="00423E41">
        <w:rPr>
          <w:rFonts w:ascii="Verdana" w:hAnsi="Verdana"/>
          <w:szCs w:val="24"/>
        </w:rPr>
        <w:t xml:space="preserve">Please do not eat in the judging rooms or hallways. </w:t>
      </w:r>
    </w:p>
    <w:p w:rsidR="00E0633A" w:rsidRPr="00423E41" w:rsidRDefault="00E0633A">
      <w:pPr>
        <w:spacing w:after="0" w:line="240" w:lineRule="auto"/>
        <w:rPr>
          <w:rFonts w:ascii="Verdana" w:hAnsi="Verdana"/>
          <w:sz w:val="20"/>
        </w:rPr>
      </w:pPr>
    </w:p>
    <w:p w:rsidR="00E0633A" w:rsidRPr="00423E41" w:rsidRDefault="00E0633A">
      <w:pPr>
        <w:spacing w:after="0" w:line="240" w:lineRule="auto"/>
        <w:rPr>
          <w:rFonts w:ascii="Verdana" w:hAnsi="Verdana"/>
          <w:sz w:val="20"/>
        </w:rPr>
      </w:pPr>
    </w:p>
    <w:p w:rsidR="00E0633A" w:rsidRPr="00423E41" w:rsidRDefault="00E0633A">
      <w:pPr>
        <w:spacing w:after="0" w:line="240" w:lineRule="auto"/>
        <w:rPr>
          <w:rFonts w:ascii="Verdana" w:hAnsi="Verdana"/>
          <w:sz w:val="20"/>
        </w:rPr>
      </w:pPr>
    </w:p>
    <w:p w:rsidR="00E0633A" w:rsidRPr="00423E41" w:rsidRDefault="0067749A">
      <w:pPr>
        <w:spacing w:after="0" w:line="240" w:lineRule="auto"/>
        <w:jc w:val="center"/>
        <w:rPr>
          <w:rFonts w:ascii="Verdana" w:hAnsi="Verdana"/>
          <w:sz w:val="20"/>
        </w:rPr>
      </w:pPr>
      <w:r w:rsidRPr="00423E41">
        <w:rPr>
          <w:rFonts w:ascii="Verdana" w:hAnsi="Verdana"/>
          <w:szCs w:val="24"/>
        </w:rPr>
        <w:t>Thank you for your cooperation!</w:t>
      </w:r>
    </w:p>
    <w:p w:rsidR="00E0633A" w:rsidRPr="00423E41" w:rsidRDefault="0067749A" w:rsidP="00423E41">
      <w:pPr>
        <w:jc w:val="center"/>
        <w:rPr>
          <w:rFonts w:ascii="Verdana" w:hAnsi="Verdana"/>
          <w:sz w:val="20"/>
        </w:rPr>
      </w:pPr>
      <w:r w:rsidRPr="00423E41">
        <w:rPr>
          <w:rFonts w:ascii="Verdana" w:hAnsi="Verdana"/>
          <w:szCs w:val="24"/>
        </w:rPr>
        <w:t>National History Day in Idaho staff</w:t>
      </w:r>
      <w:bookmarkStart w:id="1" w:name="_gjdgxs" w:colFirst="0" w:colLast="0"/>
      <w:bookmarkEnd w:id="1"/>
    </w:p>
    <w:sectPr w:rsidR="00E0633A" w:rsidRPr="00423E41">
      <w:head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C1D" w:rsidRDefault="0067749A">
      <w:pPr>
        <w:spacing w:after="0" w:line="240" w:lineRule="auto"/>
      </w:pPr>
      <w:r>
        <w:separator/>
      </w:r>
    </w:p>
  </w:endnote>
  <w:endnote w:type="continuationSeparator" w:id="0">
    <w:p w:rsidR="00E52C1D" w:rsidRDefault="0067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C1D" w:rsidRDefault="0067749A">
      <w:pPr>
        <w:spacing w:after="0" w:line="240" w:lineRule="auto"/>
      </w:pPr>
      <w:r>
        <w:separator/>
      </w:r>
    </w:p>
  </w:footnote>
  <w:footnote w:type="continuationSeparator" w:id="0">
    <w:p w:rsidR="00E52C1D" w:rsidRDefault="00677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33A" w:rsidRDefault="00E0633A">
    <w:pPr>
      <w:tabs>
        <w:tab w:val="center" w:pos="4680"/>
        <w:tab w:val="right" w:pos="9360"/>
      </w:tabs>
      <w:spacing w:before="720"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97A9A"/>
    <w:multiLevelType w:val="multilevel"/>
    <w:tmpl w:val="65A8797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Wingdings" w:hAnsi="Wingdings"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D96315D"/>
    <w:multiLevelType w:val="multilevel"/>
    <w:tmpl w:val="F8C8D6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5A86751"/>
    <w:multiLevelType w:val="hybridMultilevel"/>
    <w:tmpl w:val="D418257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A3358"/>
    <w:multiLevelType w:val="hybridMultilevel"/>
    <w:tmpl w:val="DA4AC8D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F14CC"/>
    <w:multiLevelType w:val="multilevel"/>
    <w:tmpl w:val="92D0E278"/>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352517"/>
    <w:multiLevelType w:val="multilevel"/>
    <w:tmpl w:val="1610C89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FB82F88"/>
    <w:multiLevelType w:val="multilevel"/>
    <w:tmpl w:val="624EB93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Wingdings" w:hAnsi="Wingdings"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1E67B1E"/>
    <w:multiLevelType w:val="hybridMultilevel"/>
    <w:tmpl w:val="E8DA83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5293A"/>
    <w:multiLevelType w:val="hybridMultilevel"/>
    <w:tmpl w:val="8C4C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0"/>
  </w:num>
  <w:num w:numId="5">
    <w:abstractNumId w:val="7"/>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3A"/>
    <w:rsid w:val="000F74F6"/>
    <w:rsid w:val="00423E41"/>
    <w:rsid w:val="005B7A68"/>
    <w:rsid w:val="005D722E"/>
    <w:rsid w:val="0067749A"/>
    <w:rsid w:val="00B43A7F"/>
    <w:rsid w:val="00D95DB7"/>
    <w:rsid w:val="00E0633A"/>
    <w:rsid w:val="00E2238D"/>
    <w:rsid w:val="00E52C1D"/>
    <w:rsid w:val="00FC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06D22-76CC-404E-95E0-A9F249D0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77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49A"/>
    <w:rPr>
      <w:rFonts w:ascii="Tahoma" w:hAnsi="Tahoma" w:cs="Tahoma"/>
      <w:sz w:val="16"/>
      <w:szCs w:val="16"/>
    </w:rPr>
  </w:style>
  <w:style w:type="paragraph" w:styleId="ListParagraph">
    <w:name w:val="List Paragraph"/>
    <w:basedOn w:val="Normal"/>
    <w:uiPriority w:val="34"/>
    <w:qFormat/>
    <w:rsid w:val="00423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hd.org/entering-contes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8036C-AEA3-4DC3-A466-0EC5436D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Hickman</dc:creator>
  <cp:lastModifiedBy>Johanna Bringhurst</cp:lastModifiedBy>
  <cp:revision>2</cp:revision>
  <cp:lastPrinted>2016-12-23T18:58:00Z</cp:lastPrinted>
  <dcterms:created xsi:type="dcterms:W3CDTF">2018-10-17T17:40:00Z</dcterms:created>
  <dcterms:modified xsi:type="dcterms:W3CDTF">2018-10-17T17:40:00Z</dcterms:modified>
</cp:coreProperties>
</file>