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2A5B" w:rsidRDefault="00B344F5">
      <w:pPr>
        <w:rPr>
          <w:rFonts w:ascii="Calibri" w:eastAsia="Calibri" w:hAnsi="Calibri" w:cs="Calibri"/>
          <w:sz w:val="28"/>
          <w:szCs w:val="28"/>
        </w:rPr>
      </w:pPr>
      <w:r>
        <w:rPr>
          <w:noProof/>
          <w:lang w:val="en-US"/>
        </w:rPr>
        <w:drawing>
          <wp:anchor distT="114300" distB="114300" distL="114300" distR="114300" simplePos="0" relativeHeight="251658240" behindDoc="0" locked="0" layoutInCell="1" hidden="0" allowOverlap="1">
            <wp:simplePos x="0" y="0"/>
            <wp:positionH relativeFrom="margin">
              <wp:posOffset>1</wp:posOffset>
            </wp:positionH>
            <wp:positionV relativeFrom="paragraph">
              <wp:posOffset>114300</wp:posOffset>
            </wp:positionV>
            <wp:extent cx="719138" cy="52223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19138" cy="522231"/>
                    </a:xfrm>
                    <a:prstGeom prst="rect">
                      <a:avLst/>
                    </a:prstGeom>
                    <a:ln/>
                  </pic:spPr>
                </pic:pic>
              </a:graphicData>
            </a:graphic>
          </wp:anchor>
        </w:drawing>
      </w:r>
    </w:p>
    <w:p w:rsidR="00892A5B" w:rsidRDefault="00B344F5">
      <w:pPr>
        <w:rPr>
          <w:rFonts w:ascii="Calibri" w:eastAsia="Calibri" w:hAnsi="Calibri" w:cs="Calibri"/>
          <w:i/>
          <w:sz w:val="28"/>
          <w:szCs w:val="28"/>
        </w:rPr>
      </w:pPr>
      <w:r>
        <w:rPr>
          <w:rFonts w:ascii="Calibri" w:eastAsia="Calibri" w:hAnsi="Calibri" w:cs="Calibri"/>
          <w:sz w:val="28"/>
          <w:szCs w:val="28"/>
        </w:rPr>
        <w:t>2019 National History Day®</w:t>
      </w:r>
      <w:r>
        <w:rPr>
          <w:rFonts w:ascii="Calibri" w:eastAsia="Calibri" w:hAnsi="Calibri" w:cs="Calibri"/>
          <w:sz w:val="28"/>
          <w:szCs w:val="28"/>
        </w:rPr>
        <w:tab/>
        <w:t xml:space="preserve">    </w:t>
      </w:r>
      <w:r>
        <w:rPr>
          <w:rFonts w:ascii="Calibri" w:eastAsia="Calibri" w:hAnsi="Calibri" w:cs="Calibri"/>
          <w:sz w:val="28"/>
          <w:szCs w:val="28"/>
        </w:rPr>
        <w:tab/>
      </w:r>
      <w:r>
        <w:rPr>
          <w:rFonts w:ascii="Calibri" w:eastAsia="Calibri" w:hAnsi="Calibri" w:cs="Calibri"/>
          <w:sz w:val="28"/>
          <w:szCs w:val="28"/>
        </w:rPr>
        <w:tab/>
        <w:t xml:space="preserve">         </w:t>
      </w:r>
      <w:r>
        <w:rPr>
          <w:rFonts w:ascii="Calibri" w:eastAsia="Calibri" w:hAnsi="Calibri" w:cs="Calibri"/>
          <w:i/>
          <w:sz w:val="28"/>
          <w:szCs w:val="28"/>
        </w:rPr>
        <w:t>Triumph &amp; Tragedy in History</w:t>
      </w:r>
    </w:p>
    <w:p w:rsidR="00892A5B" w:rsidRDefault="00B344F5">
      <w:pPr>
        <w:rPr>
          <w:sz w:val="12"/>
          <w:szCs w:val="12"/>
        </w:rPr>
      </w:pPr>
      <w:r>
        <w:rPr>
          <w:sz w:val="36"/>
          <w:szCs w:val="36"/>
        </w:rPr>
        <w:t>Learning Targets - Historical Research</w:t>
      </w:r>
    </w:p>
    <w:p w:rsidR="00892A5B" w:rsidRDefault="00892A5B">
      <w:pPr>
        <w:rPr>
          <w:sz w:val="12"/>
          <w:szCs w:val="12"/>
        </w:rPr>
      </w:pPr>
    </w:p>
    <w:tbl>
      <w:tblPr>
        <w:tblStyle w:val="a"/>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240"/>
        <w:gridCol w:w="2055"/>
        <w:gridCol w:w="1335"/>
      </w:tblGrid>
      <w:tr w:rsidR="00892A5B">
        <w:trPr>
          <w:trHeight w:val="420"/>
        </w:trPr>
        <w:tc>
          <w:tcPr>
            <w:tcW w:w="810" w:type="dxa"/>
            <w:vMerge w:val="restart"/>
            <w:shd w:val="clear" w:color="auto" w:fill="CCCCCC"/>
            <w:tcMar>
              <w:top w:w="100" w:type="dxa"/>
              <w:left w:w="100" w:type="dxa"/>
              <w:bottom w:w="100" w:type="dxa"/>
              <w:right w:w="100" w:type="dxa"/>
            </w:tcMar>
          </w:tcPr>
          <w:p w:rsidR="00892A5B" w:rsidRDefault="00892A5B">
            <w:pPr>
              <w:widowControl w:val="0"/>
              <w:spacing w:line="240" w:lineRule="auto"/>
              <w:jc w:val="center"/>
              <w:rPr>
                <w:b/>
                <w:sz w:val="24"/>
                <w:szCs w:val="24"/>
              </w:rPr>
            </w:pPr>
          </w:p>
          <w:p w:rsidR="00892A5B" w:rsidRDefault="00B344F5">
            <w:pPr>
              <w:widowControl w:val="0"/>
              <w:spacing w:line="240" w:lineRule="auto"/>
              <w:jc w:val="center"/>
              <w:rPr>
                <w:b/>
                <w:sz w:val="24"/>
                <w:szCs w:val="24"/>
              </w:rPr>
            </w:pPr>
            <w:r>
              <w:rPr>
                <w:b/>
                <w:sz w:val="24"/>
                <w:szCs w:val="24"/>
              </w:rPr>
              <w:t>Goal</w:t>
            </w:r>
          </w:p>
        </w:tc>
        <w:tc>
          <w:tcPr>
            <w:tcW w:w="6240" w:type="dxa"/>
            <w:vMerge w:val="restart"/>
            <w:shd w:val="clear" w:color="auto" w:fill="CCCCCC"/>
            <w:tcMar>
              <w:top w:w="100" w:type="dxa"/>
              <w:left w:w="100" w:type="dxa"/>
              <w:bottom w:w="100" w:type="dxa"/>
              <w:right w:w="100" w:type="dxa"/>
            </w:tcMar>
          </w:tcPr>
          <w:p w:rsidR="00892A5B" w:rsidRDefault="00892A5B">
            <w:pPr>
              <w:widowControl w:val="0"/>
              <w:spacing w:line="240" w:lineRule="auto"/>
              <w:jc w:val="center"/>
              <w:rPr>
                <w:b/>
                <w:sz w:val="24"/>
                <w:szCs w:val="24"/>
              </w:rPr>
            </w:pPr>
          </w:p>
          <w:p w:rsidR="00892A5B" w:rsidRDefault="00B344F5">
            <w:pPr>
              <w:widowControl w:val="0"/>
              <w:spacing w:line="240" w:lineRule="auto"/>
              <w:jc w:val="center"/>
              <w:rPr>
                <w:b/>
                <w:sz w:val="24"/>
                <w:szCs w:val="24"/>
              </w:rPr>
            </w:pPr>
            <w:r>
              <w:rPr>
                <w:b/>
                <w:sz w:val="24"/>
                <w:szCs w:val="24"/>
              </w:rPr>
              <w:t>Target</w:t>
            </w:r>
          </w:p>
        </w:tc>
        <w:tc>
          <w:tcPr>
            <w:tcW w:w="3390" w:type="dxa"/>
            <w:gridSpan w:val="2"/>
            <w:shd w:val="clear" w:color="auto" w:fill="CCCCCC"/>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rPr>
                <w:b/>
                <w:sz w:val="24"/>
                <w:szCs w:val="24"/>
              </w:rPr>
            </w:pPr>
            <w:proofErr w:type="spellStart"/>
            <w:r>
              <w:rPr>
                <w:b/>
                <w:sz w:val="24"/>
                <w:szCs w:val="24"/>
              </w:rPr>
              <w:t>Self Assessment</w:t>
            </w:r>
            <w:proofErr w:type="spellEnd"/>
          </w:p>
        </w:tc>
      </w:tr>
      <w:tr w:rsidR="00892A5B">
        <w:trPr>
          <w:trHeight w:val="420"/>
        </w:trPr>
        <w:tc>
          <w:tcPr>
            <w:tcW w:w="810" w:type="dxa"/>
            <w:vMerge/>
            <w:shd w:val="clear" w:color="auto" w:fill="CCCCCC"/>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6240" w:type="dxa"/>
            <w:vMerge/>
            <w:shd w:val="clear" w:color="auto" w:fill="CCCCCC"/>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2055" w:type="dxa"/>
            <w:shd w:val="clear" w:color="auto" w:fill="CCCCCC"/>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rPr>
                <w:b/>
                <w:sz w:val="24"/>
                <w:szCs w:val="24"/>
              </w:rPr>
            </w:pPr>
            <w:r>
              <w:rPr>
                <w:b/>
                <w:sz w:val="24"/>
                <w:szCs w:val="24"/>
              </w:rPr>
              <w:t>Need Help</w:t>
            </w:r>
          </w:p>
        </w:tc>
        <w:tc>
          <w:tcPr>
            <w:tcW w:w="1335" w:type="dxa"/>
            <w:shd w:val="clear" w:color="auto" w:fill="CCCCCC"/>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rPr>
                <w:b/>
                <w:sz w:val="24"/>
                <w:szCs w:val="24"/>
              </w:rPr>
            </w:pPr>
            <w:r>
              <w:rPr>
                <w:b/>
                <w:sz w:val="24"/>
                <w:szCs w:val="24"/>
              </w:rPr>
              <w:t>Mastered</w:t>
            </w:r>
          </w:p>
        </w:tc>
      </w:tr>
      <w:tr w:rsidR="00892A5B">
        <w:tc>
          <w:tcPr>
            <w:tcW w:w="81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pPr>
            <w:r>
              <w:t>1</w:t>
            </w:r>
          </w:p>
        </w:tc>
        <w:tc>
          <w:tcPr>
            <w:tcW w:w="6240" w:type="dxa"/>
            <w:shd w:val="clear" w:color="auto" w:fill="auto"/>
            <w:tcMar>
              <w:top w:w="100" w:type="dxa"/>
              <w:left w:w="100" w:type="dxa"/>
              <w:bottom w:w="100" w:type="dxa"/>
              <w:right w:w="100" w:type="dxa"/>
            </w:tcMar>
          </w:tcPr>
          <w:p w:rsidR="00892A5B" w:rsidRDefault="00B344F5" w:rsidP="00065532">
            <w:pPr>
              <w:widowControl w:val="0"/>
              <w:pBdr>
                <w:top w:val="nil"/>
                <w:left w:val="nil"/>
                <w:bottom w:val="nil"/>
                <w:right w:val="nil"/>
                <w:between w:val="nil"/>
              </w:pBdr>
              <w:spacing w:line="240" w:lineRule="auto"/>
            </w:pPr>
            <w:r>
              <w:t xml:space="preserve">I can identify a </w:t>
            </w:r>
            <w:r>
              <w:t>t</w:t>
            </w:r>
            <w:r w:rsidR="00065532">
              <w:t>riumph</w:t>
            </w:r>
            <w:r>
              <w:t xml:space="preserve"> and/or </w:t>
            </w:r>
            <w:r w:rsidR="00065532">
              <w:t>tragedy</w:t>
            </w:r>
            <w:bookmarkStart w:id="0" w:name="_GoBack"/>
            <w:bookmarkEnd w:id="0"/>
            <w:r>
              <w:t xml:space="preserve"> in my topic.</w:t>
            </w:r>
          </w:p>
        </w:tc>
        <w:tc>
          <w:tcPr>
            <w:tcW w:w="205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r>
      <w:tr w:rsidR="00892A5B">
        <w:tc>
          <w:tcPr>
            <w:tcW w:w="81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pPr>
            <w:r>
              <w:t>2</w:t>
            </w:r>
          </w:p>
        </w:tc>
        <w:tc>
          <w:tcPr>
            <w:tcW w:w="624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pPr>
            <w:r>
              <w:t>I can explain the changes my topic caused.</w:t>
            </w:r>
          </w:p>
        </w:tc>
        <w:tc>
          <w:tcPr>
            <w:tcW w:w="205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r>
      <w:tr w:rsidR="00892A5B">
        <w:tc>
          <w:tcPr>
            <w:tcW w:w="81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pPr>
            <w:r>
              <w:t>3</w:t>
            </w:r>
          </w:p>
        </w:tc>
        <w:tc>
          <w:tcPr>
            <w:tcW w:w="624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pPr>
            <w:r>
              <w:t>I can explain the historical context surrounding my topic.</w:t>
            </w:r>
          </w:p>
        </w:tc>
        <w:tc>
          <w:tcPr>
            <w:tcW w:w="205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r>
      <w:tr w:rsidR="00892A5B">
        <w:tc>
          <w:tcPr>
            <w:tcW w:w="81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pPr>
            <w:r>
              <w:t>4</w:t>
            </w:r>
          </w:p>
        </w:tc>
        <w:tc>
          <w:tcPr>
            <w:tcW w:w="624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pPr>
            <w:r>
              <w:t>I can accurately cite the sources I've used for my research.</w:t>
            </w:r>
          </w:p>
        </w:tc>
        <w:tc>
          <w:tcPr>
            <w:tcW w:w="205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r>
      <w:tr w:rsidR="00892A5B">
        <w:tc>
          <w:tcPr>
            <w:tcW w:w="81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pPr>
            <w:r>
              <w:t>5</w:t>
            </w:r>
          </w:p>
        </w:tc>
        <w:tc>
          <w:tcPr>
            <w:tcW w:w="624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pPr>
            <w:r>
              <w:t>I know the difference between a primary and a secondary source.</w:t>
            </w:r>
          </w:p>
        </w:tc>
        <w:tc>
          <w:tcPr>
            <w:tcW w:w="205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r>
      <w:tr w:rsidR="00892A5B">
        <w:tc>
          <w:tcPr>
            <w:tcW w:w="81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pPr>
            <w:r>
              <w:t>6</w:t>
            </w:r>
          </w:p>
        </w:tc>
        <w:tc>
          <w:tcPr>
            <w:tcW w:w="624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pPr>
            <w:r>
              <w:t>I can identify three claims to support my thesis.</w:t>
            </w:r>
          </w:p>
        </w:tc>
        <w:tc>
          <w:tcPr>
            <w:tcW w:w="205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r>
      <w:tr w:rsidR="00892A5B">
        <w:tc>
          <w:tcPr>
            <w:tcW w:w="81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pPr>
            <w:r>
              <w:t>7</w:t>
            </w:r>
          </w:p>
        </w:tc>
        <w:tc>
          <w:tcPr>
            <w:tcW w:w="624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pPr>
            <w:r>
              <w:t>I can identify 3-5 pieces of evidence to support each claim.</w:t>
            </w:r>
          </w:p>
        </w:tc>
        <w:tc>
          <w:tcPr>
            <w:tcW w:w="205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r>
      <w:tr w:rsidR="00892A5B">
        <w:tc>
          <w:tcPr>
            <w:tcW w:w="810" w:type="dxa"/>
            <w:shd w:val="clear" w:color="auto" w:fill="auto"/>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pPr>
            <w:r>
              <w:t>8</w:t>
            </w:r>
          </w:p>
        </w:tc>
        <w:tc>
          <w:tcPr>
            <w:tcW w:w="6240"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c>
          <w:tcPr>
            <w:tcW w:w="1335"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tc>
      </w:tr>
    </w:tbl>
    <w:p w:rsidR="00892A5B" w:rsidRDefault="00892A5B"/>
    <w:tbl>
      <w:tblPr>
        <w:tblStyle w:val="a0"/>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92A5B">
        <w:tc>
          <w:tcPr>
            <w:tcW w:w="10440" w:type="dxa"/>
            <w:shd w:val="clear" w:color="auto" w:fill="CCCCCC"/>
            <w:tcMar>
              <w:top w:w="100" w:type="dxa"/>
              <w:left w:w="100" w:type="dxa"/>
              <w:bottom w:w="100" w:type="dxa"/>
              <w:right w:w="100" w:type="dxa"/>
            </w:tcMar>
          </w:tcPr>
          <w:p w:rsidR="00892A5B" w:rsidRDefault="00B344F5">
            <w:pPr>
              <w:widowControl w:val="0"/>
              <w:pBdr>
                <w:top w:val="nil"/>
                <w:left w:val="nil"/>
                <w:bottom w:val="nil"/>
                <w:right w:val="nil"/>
                <w:between w:val="nil"/>
              </w:pBdr>
              <w:spacing w:line="240" w:lineRule="auto"/>
              <w:jc w:val="center"/>
              <w:rPr>
                <w:b/>
                <w:sz w:val="24"/>
                <w:szCs w:val="24"/>
              </w:rPr>
            </w:pPr>
            <w:r>
              <w:rPr>
                <w:b/>
                <w:sz w:val="24"/>
                <w:szCs w:val="24"/>
              </w:rPr>
              <w:t>Student Self-Reflective Statement</w:t>
            </w:r>
          </w:p>
          <w:p w:rsidR="00892A5B" w:rsidRDefault="00B344F5">
            <w:pPr>
              <w:widowControl w:val="0"/>
              <w:pBdr>
                <w:top w:val="nil"/>
                <w:left w:val="nil"/>
                <w:bottom w:val="nil"/>
                <w:right w:val="nil"/>
                <w:between w:val="nil"/>
              </w:pBdr>
              <w:spacing w:line="240" w:lineRule="auto"/>
              <w:rPr>
                <w:sz w:val="20"/>
                <w:szCs w:val="20"/>
              </w:rPr>
            </w:pPr>
            <w:r>
              <w:rPr>
                <w:sz w:val="20"/>
                <w:szCs w:val="20"/>
              </w:rPr>
              <w:t>(Please reflect on your experience with this unit. Describe which topics you feel confident about and which ones you are still struggling with. Also please identify which topics you enjoyed and which ones you did not.)</w:t>
            </w:r>
          </w:p>
        </w:tc>
      </w:tr>
      <w:tr w:rsidR="00892A5B">
        <w:tc>
          <w:tcPr>
            <w:tcW w:w="10440" w:type="dxa"/>
            <w:shd w:val="clear" w:color="auto" w:fill="auto"/>
            <w:tcMar>
              <w:top w:w="100" w:type="dxa"/>
              <w:left w:w="100" w:type="dxa"/>
              <w:bottom w:w="100" w:type="dxa"/>
              <w:right w:w="100" w:type="dxa"/>
            </w:tcMar>
          </w:tcPr>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p w:rsidR="00892A5B" w:rsidRDefault="00892A5B">
            <w:pPr>
              <w:widowControl w:val="0"/>
              <w:pBdr>
                <w:top w:val="nil"/>
                <w:left w:val="nil"/>
                <w:bottom w:val="nil"/>
                <w:right w:val="nil"/>
                <w:between w:val="nil"/>
              </w:pBdr>
              <w:spacing w:line="240" w:lineRule="auto"/>
            </w:pPr>
          </w:p>
        </w:tc>
      </w:tr>
    </w:tbl>
    <w:p w:rsidR="00892A5B" w:rsidRDefault="00892A5B"/>
    <w:sectPr w:rsidR="00892A5B">
      <w:pgSz w:w="12240" w:h="15840"/>
      <w:pgMar w:top="720" w:right="72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5B"/>
    <w:rsid w:val="00065532"/>
    <w:rsid w:val="00892A5B"/>
    <w:rsid w:val="00B3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63038-5A9C-4BA6-9C03-D35161AC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Bringhurst</dc:creator>
  <cp:lastModifiedBy>Johanna Bringhurst</cp:lastModifiedBy>
  <cp:revision>2</cp:revision>
  <dcterms:created xsi:type="dcterms:W3CDTF">2018-08-27T18:06:00Z</dcterms:created>
  <dcterms:modified xsi:type="dcterms:W3CDTF">2018-08-27T18:06:00Z</dcterms:modified>
</cp:coreProperties>
</file>